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井冈山大学</w:t>
      </w:r>
      <w:r>
        <w:rPr>
          <w:rFonts w:hint="eastAsia"/>
          <w:b/>
          <w:bCs/>
          <w:sz w:val="72"/>
          <w:szCs w:val="72"/>
          <w:lang w:val="en-US" w:eastAsia="zh-CN"/>
        </w:rPr>
        <w:t>2021</w:t>
      </w:r>
      <w:r>
        <w:rPr>
          <w:rFonts w:hint="eastAsia"/>
          <w:b/>
          <w:bCs/>
          <w:sz w:val="72"/>
          <w:szCs w:val="72"/>
          <w:lang w:eastAsia="zh-CN"/>
        </w:rPr>
        <w:t>年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科研成果汇编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（人文学院分册）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上册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科研处    制</w:t>
      </w: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2021</w:t>
      </w:r>
      <w:r>
        <w:rPr>
          <w:rFonts w:hint="eastAsia"/>
          <w:sz w:val="44"/>
          <w:szCs w:val="44"/>
          <w:lang w:eastAsia="zh-CN"/>
        </w:rPr>
        <w:t>年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  <w:lang w:eastAsia="zh-CN"/>
        </w:rPr>
        <w:t>月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目     录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一、第一部分  论文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………………………………………………………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 （一）论文登记表………………………………………………………1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（二）郑乃勇</w:t>
      </w:r>
    </w:p>
    <w:p>
      <w:pPr>
        <w:rPr>
          <w:rFonts w:hint="default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1、革命历史、红色江湖与个人意识——论徐克3D《智取威虎山》的革命历史叙事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（三）赵永君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“论辩”模式在文学理论课程教学中的运用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19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（四）赵庆超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1、游走在鬼怪彰显与情感填充之间—由聊斋小说《聂小倩》到电影《聊斋之极道天师》 改编现象论析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29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新世纪中国电影改编的研究应对与整体考量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49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3、政治“赋形”、娱乐消费与“在地”生根 —新世纪影视剧中的革命历史再叙述研究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65</w:t>
      </w:r>
    </w:p>
    <w:p>
      <w:pPr>
        <w:numPr>
          <w:ilvl w:val="0"/>
          <w:numId w:val="0"/>
        </w:num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）张莹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中美“小妞电影”中的女性意识——以《穿普拉达的女王》和《杜拉拉升职记》为例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79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职场类“小妞电影”《穿普拉达的女王》与《杜拉拉升职记》的叙事比较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85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区域文化融入高校传媒类人才培养的研究——以庐陵文化为例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91</w:t>
      </w:r>
    </w:p>
    <w:p>
      <w:pPr>
        <w:numPr>
          <w:ilvl w:val="0"/>
          <w:numId w:val="0"/>
        </w:num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）张明华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作为双重叙事符号的身体和身份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97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墨白短篇小说的红色意象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105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）曾海清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莲花方言特色形容词研究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113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）许苏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品质·运营·传播:美食纪录片《风味人间》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123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肖云岭</w:t>
      </w:r>
    </w:p>
    <w:p>
      <w:pPr>
        <w:rPr>
          <w:rFonts w:hint="default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红色文化建设是中国共产党统战工作的重要途径——以井冈山革命根据地为例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133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）肖慧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1、核心价值观的培育与儒家的“修身立命”之契合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157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）吴雨璟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1、吉安市“融媒体+”建设及纵向发展策略研究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169</w:t>
      </w:r>
    </w:p>
    <w:p>
      <w:pPr>
        <w:numPr>
          <w:ilvl w:val="0"/>
          <w:numId w:val="0"/>
        </w:num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）温凤鸣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基于区块链赋能的短视频内容产业创新与优化路径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177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“智能+”时代区块链驱动的现代文化市场体系变革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191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“区块链+短视频”重塑媒体融合新生态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209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基于“平台+项目”的新媒体概论课程混合式教学模式探索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219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传播情境理论视阈下的井冈山红色文化创意产品设计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233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“平台+项目”：《新媒体概论》课程混合式教学新模式……………251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上海媒体融合：最新进展与路径优化…………………………</w:t>
      </w: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265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）王梓涵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1、地域红色文化短视频传播研究——以江西吉安为例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287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（十四）孙华</w:t>
      </w:r>
    </w:p>
    <w:p>
      <w:pPr>
        <w:rPr>
          <w:rFonts w:hint="default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戏梦人生：史诗经典《霸王别姬》的另类叙事…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………………295</w:t>
      </w:r>
    </w:p>
    <w:p>
      <w:pPr>
        <w:ind w:firstLine="442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（十五）欧阳明亮</w:t>
      </w:r>
    </w:p>
    <w:p>
      <w:pPr>
        <w:rPr>
          <w:rFonts w:hint="default" w:asciiTheme="minorEastAsia" w:hAnsiTheme="minorEastAsia" w:cstheme="minor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1、清代稀见词谱《诗余协律》略论…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………………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………………303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）聂桂兰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1、网络教学平台下“跨文化交际研究”课程教学改革创新探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311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）毛若楠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“重生与发展”——青原“烟花傀儡”保护策略研究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323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博物馆公共教育项目开发研究——以吉安市博物馆为例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331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0099"/>
          <w:sz w:val="22"/>
          <w:szCs w:val="22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330099"/>
          <w:sz w:val="22"/>
          <w:szCs w:val="22"/>
          <w:lang w:val="en-US" w:eastAsia="zh-CN"/>
        </w:rPr>
        <w:t>十八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）马玉红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性情真、有境界、见识深—论陈衡哲诗词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…………339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2、真知灼见、道义良知与人格大爱—谈陈衡哲在《独立评论》中的政论文章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351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）刘晓丹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1、人口迁移对区域文化发展的影响——以江西省为例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361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二十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）刘珊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1、5G趋势下新媒体发展对基层网络舆情管理的影响研究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373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（二十一）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刘梅珍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“语文课程与教学论”课程学业评价的实践取向论析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381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（二十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）刘国杰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碎片化到集体记忆：庐陵文化的抖音传播研究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391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（二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十三）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刘禀诚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贬义网络用语的话语特征及其传播问题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409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（二十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）梁长荣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卓越新闻传播人才“场景化”实践训练教学体系探索与构建——以井冈山大学新闻学专业为研究个案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419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（二十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）李茜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汉语对话体课文中的课堂御用教学实例分析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427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二十六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）李波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牛弘不能精知音律辨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433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二十七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）黄惠运</w:t>
      </w: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“井冈学”学科理论构建与实践创新研究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459</w:t>
      </w: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贺页朵书写的“入党宣誓书”的五大价值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473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（二十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）郭美伶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接受美学视野下网剧《御赐小仵作》热播原因探析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483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公共安全类网络谣言的传播研究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497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AR技术在博物馆中的应用研究——以31所国家一级博物馆为例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509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二十九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）郭辉</w:t>
      </w:r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从井冈到古田：红军宣传活动的组织机制与核心理念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519</w:t>
      </w:r>
    </w:p>
    <w:p>
      <w:pPr>
        <w:numPr>
          <w:ilvl w:val="0"/>
          <w:numId w:val="8"/>
        </w:numP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地方治理视野下的县域融媒：动因、功能与路径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529</w:t>
      </w:r>
    </w:p>
    <w:p>
      <w:pPr>
        <w:rPr>
          <w:rFonts w:hint="default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井冈山时期马克思主义新闻观中国化的早期探索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539</w:t>
      </w:r>
    </w:p>
    <w:p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4、井冈山时期红军宣传工作的党性原则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549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（三十）顾宝林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清代词籍传抄与书目题跋：晏欧三家词传播的另一种审视对象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551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三十一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）龚奎林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地域文化的探寻与自我主体的建构—新世纪二十年江西诗歌论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577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霍俊明诗歌论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591</w:t>
      </w:r>
    </w:p>
    <w:p>
      <w:pPr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论红色经典《铁道游击队》的影视剧改编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603</w:t>
      </w:r>
    </w:p>
    <w:p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《人民日报》文艺副刊与当代文学的引领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621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周承强《故乡与心同行》论析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635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抗日小说《风云初记》中女性人物形象分析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641</w:t>
      </w:r>
    </w:p>
    <w:p>
      <w:pPr>
        <w:ind w:firstLine="221" w:firstLineChars="1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三十二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）邓声国</w:t>
      </w:r>
    </w:p>
    <w:p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i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西晋时期《丧服》诠释略论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655</w:t>
      </w:r>
    </w:p>
    <w:p>
      <w:pPr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浅论刘辰翁爱国词中的语词选择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673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论孔颖达的《丧服》制度礼文诠释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689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三十三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）戴梦雅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中华优秀传统文化融入高校思政教育摭探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707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2、新媒体时代传统文化在高校思想政治教育中的融合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715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三十四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）陈文亮</w:t>
      </w:r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论清初剃发令的内涵及实质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725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论国子监官韵诵念的文化价值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739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（三十五）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陈冬根</w:t>
      </w:r>
    </w:p>
    <w:p>
      <w:pPr>
        <w:numPr>
          <w:ilvl w:val="0"/>
          <w:numId w:val="10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罗洪先与聂豹交谊考略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755</w:t>
      </w:r>
    </w:p>
    <w:p>
      <w:pPr>
        <w:numPr>
          <w:ilvl w:val="0"/>
          <w:numId w:val="10"/>
        </w:numP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杨万里诗中“新市”到底在哪里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765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关于北宋“庆历新政”的另一种思考——以欧阳修《朋党论》为中心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773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宋代“隐括词”的文体生成及传媒因素考察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君子慎独，学术自重----陈寅恪文史研究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795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（三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十六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）白欣艳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1、互文性视野下《镜子》中的诗歌价值分析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807</w:t>
      </w:r>
    </w:p>
    <w:p>
      <w:pPr>
        <w:rPr>
          <w:rFonts w:hint="default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2、爱是一种奇迹—解析塔可夫斯基电影中的女性形象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………………………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817</w:t>
      </w:r>
    </w:p>
    <w:p>
      <w:p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三十七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）陈旭耀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法圖藏費丹旭《西厢》畫册考述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825</w:t>
      </w:r>
    </w:p>
    <w:p>
      <w:pPr>
        <w:numPr>
          <w:ilvl w:val="0"/>
          <w:numId w:val="0"/>
        </w:numPr>
        <w:ind w:firstLine="442" w:firstLineChars="2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（三十八）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曾虎纪</w:t>
      </w:r>
    </w:p>
    <w:p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初期诗歌写作者的声音训练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…………………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863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二、第二部分  著作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  <w:t>（一）著作登记表…………………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……………………………881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  <w:t xml:space="preserve">  （二）刘德清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  <w:t>欧阳修大辞典……………………………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……………………………883</w:t>
      </w:r>
    </w:p>
    <w:p>
      <w:pPr>
        <w:ind w:firstLine="221" w:firstLineChars="100"/>
        <w:rPr>
          <w:rFonts w:hint="eastAsia" w:asciiTheme="minorEastAsia" w:hAnsiTheme="minorEastAsia" w:cstheme="minorEastAsia"/>
          <w:b/>
          <w:bCs/>
          <w:sz w:val="22"/>
          <w:szCs w:val="2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eastAsia="zh-CN"/>
        </w:rPr>
        <w:t>（三）黄惠运</w:t>
      </w:r>
    </w:p>
    <w:p>
      <w:pPr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eastAsia="zh-CN"/>
        </w:rPr>
        <w:t>中央苏区粮食工作研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究………………………………………………895</w:t>
      </w:r>
    </w:p>
    <w:p>
      <w:pPr>
        <w:ind w:firstLine="221" w:firstLineChars="100"/>
        <w:rPr>
          <w:rFonts w:hint="default" w:asciiTheme="minorEastAsia" w:hAnsi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（三）朱中方</w:t>
      </w:r>
    </w:p>
    <w:p>
      <w:pPr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1、</w:t>
      </w:r>
      <w:r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文秘写作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…………………………………………………………903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部分  其他成果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 xml:space="preserve">  （一）其他成果登记表…………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  <w:t>…………………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915</w:t>
      </w:r>
    </w:p>
    <w:p>
      <w:pPr>
        <w:rPr>
          <w:rFonts w:hint="default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 xml:space="preserve">  （二）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张莹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 xml:space="preserve"> 1、专利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：一种影视三脚架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………………………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917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 xml:space="preserve">  （三）</w:t>
      </w:r>
      <w:r>
        <w:rPr>
          <w:rFonts w:hint="eastAsia" w:asciiTheme="minorEastAsia" w:hAnsiTheme="minorEastAsia" w:cstheme="minorEastAsia"/>
          <w:b/>
          <w:bCs/>
          <w:sz w:val="22"/>
          <w:szCs w:val="22"/>
          <w:lang w:val="en-US" w:eastAsia="zh-CN"/>
        </w:rPr>
        <w:t>邓声国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 xml:space="preserve"> 1、科研优秀成果奖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：清代《仪礼》学史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  <w:t>…………………………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921</w:t>
      </w:r>
    </w:p>
    <w:p>
      <w:pPr>
        <w:ind w:firstLine="221" w:firstLineChars="100"/>
        <w:rPr>
          <w:rFonts w:hint="eastAsia" w:asciiTheme="minorEastAsia" w:hAnsiTheme="minorEastAsia" w:cstheme="minorEastAsia"/>
          <w:b/>
          <w:bCs/>
          <w:sz w:val="22"/>
          <w:szCs w:val="2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2"/>
          <w:szCs w:val="22"/>
          <w:lang w:eastAsia="zh-CN"/>
        </w:rPr>
        <w:t>（四）欧阳明亮</w:t>
      </w:r>
    </w:p>
    <w:p>
      <w:pPr>
        <w:rPr>
          <w:rFonts w:hint="default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科研优秀成果奖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：欧阳修词校笺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  <w:t>…………………………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923</w:t>
      </w:r>
    </w:p>
    <w:p>
      <w:pPr>
        <w:rPr>
          <w:rFonts w:hint="default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  <w:t>第一部分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  <w:t>论文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人文学院2021年学术论文登记表</w:t>
      </w:r>
    </w:p>
    <w:tbl>
      <w:tblPr>
        <w:tblStyle w:val="4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970"/>
        <w:gridCol w:w="915"/>
        <w:gridCol w:w="435"/>
        <w:gridCol w:w="1275"/>
        <w:gridCol w:w="765"/>
        <w:gridCol w:w="1260"/>
        <w:gridCol w:w="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9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论文名称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第一作者</w:t>
            </w:r>
          </w:p>
        </w:tc>
        <w:tc>
          <w:tcPr>
            <w:tcW w:w="4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我校排名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学术刊物名称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发表月份、期数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ISSN号</w:t>
            </w:r>
          </w:p>
        </w:tc>
        <w:tc>
          <w:tcPr>
            <w:tcW w:w="3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革命历史、红色江湖与个人意识——论徐克3D《智取威虎山》的革命历史叙事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郑乃勇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“论辩”模式在文学理论课程教学中的运用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赵永君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游走在鬼怪彰显与情感填充之间 ———由聊斋小说《聂小倩》到电影《聊斋之极道天师》 改编现象论析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赵庆超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蒲松龄研究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1002-3712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政治“赋形”、娱乐消费与“在地”生根 ———新世纪影视剧中的革命历史再叙述研究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赵庆超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新世纪中国电影改编的研究应对与整体考量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赵庆超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1674-8107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中美“小妞电影”中的女性意识——以《穿普拉达的女王》和《杜拉拉升职记》为例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戏剧之家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1007-0125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职场类“小妞电影”《穿普拉达的女王》与《杜拉拉升职记》的叙事比较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戏剧之家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1007-0125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区域文化融入高校传媒类人才培养的研究——以庐陵文化为例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戏剧之家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1007-0125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作为双重叙事符号的身体和身份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南腔北调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1003-2711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墨白短篇小说的红色意象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南腔北调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1003-2711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莲花方言特色形容词研究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曾海清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品质·运营·传播:美食纪录片《风味人间》的成功探微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许苏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新闻知识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1003-3629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红色文化建设是中国共产党统战工作的重要途径——以井冈山革命根据地为例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肖云岭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核心价值观的培育与儒家的“修身立命”之契合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吉安市“融媒体+”建设及纵向发展策略研究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吴雨璟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教学与研究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0257-2826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“平台+项目”：《新媒体概论》课程混合式教学新模式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庐陵学刊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基于区块链赋能的短视频内容产业创新与优化路径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中国编辑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1671-9220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“智能+”时代区块链驱动的现代文化市场体系变革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学术论坛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45-1002/C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“区块链+短视频”重塑媒体融合新生态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新闻战线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0257-5930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基于“平台+项目”的新媒体概论课程混合式教学模式探索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广西广播电视大学学报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1008-7656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传播情境理论视阈下的井冈山红色文化创意产品设计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红色文化资源研究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978-7-210-12667-6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上海媒体融合：最新进展与路径优化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温凤鸣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中国媒体融合发展报告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地域红色文化短视频传播研究——以江西吉安为例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教学与研究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0257-2826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戏梦人生：史诗经典《霸王别姬》的另类叙事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清代稀见词谱《诗余协律》略论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欧阳明亮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词学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45辑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978-7-5760-1738-0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网络教学平台下“跨文化交际研究”课程教学改革创新探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聂桂兰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“重生与发展”——青原“烟花傀儡”保护策略研究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毛若楠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新玉文艺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1002-929X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博物馆公共教育项目开发研究——以吉安市博物馆为例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毛若楠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新玉文艺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1002-929X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真知灼见、道义良知与人格大爱————谈陈衡哲在《独立评论》中的政论文章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马玉红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1674-8107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性情真、有境界、见识深——论陈衡哲诗词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马玉红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人口迁移对区域文化发展的影响——以江西省为例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刘晓丹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老区建设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1005-7544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5G趋势下新媒体发展对基层网络舆情管理的影响研究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教学与研究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0257-2826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”语文课程与教学论“课程学业评价的实践取向论析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刘梅珍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碎片化到集体记忆：庐陵文化的抖音传播研究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刘国杰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新闻研究导刊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1674-8883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贬义网络用语的话语特征及其传播问题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刘禀诚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卓越新闻传播人才“场景化”实践训练教学体系探索与构建——以井冈山大学新闻学专业为研究个案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梁长荣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汉语对话体课文中的课堂御用教学实例分析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教育学文摘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1009-7406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牛弘不能精知音律辨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1001-5744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“井冈学”学科理论构建与实践创新研究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黄惠运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贺页朵书写的“入党宣誓书”的五大价值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黄惠运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老区建设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1005-7544</w:t>
            </w:r>
          </w:p>
        </w:tc>
        <w:tc>
          <w:tcPr>
            <w:tcW w:w="35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接受美学视野下网剧《御赐小仵作》热播原因探析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郭美伶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西部广播电视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1006-5628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公共安全类网络谣言的传播研究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郭美伶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新闻研究导刊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1674-8883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AR技术在博物馆中的应用研究——以31所国家一级博物馆为例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郭美伶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学习与科普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2095-8390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从井冈到古田：红军宣传活动的组织机制与核心理念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1674-8107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地方治理视野下的县域融媒：动因、功能与路径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文化与传播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2095-459X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井冈山时期马克思主义新闻观中国化的早期探索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井冈山时期红军宣传工作的党性原则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中国社会科学报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清代词籍传抄与书目题跋：晏欧三家词传播的另一种审视对象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顾宝林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词学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45辑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978-7-5760-1738-0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地域文化的探寻与自我主体的建构——新世纪二十年江西诗歌论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龚奎林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创作评谭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1005-796X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霍俊明诗歌论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龚奎林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长江文艺评论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2096-2460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论红色经典《铁道游击队》的影视剧改编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龚奎林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《人民日报》文艺副刊与当代文学的引领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龚奎林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1674-8107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周承强《故乡与心同行》论析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龚奎林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今古传奇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1003-3327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抗日小说《风云初记》中女性人物形象分析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龚奎林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红色文化资源研究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20202期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978-7-210-12667-6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论孔颖达的《丧服》制度礼文诠释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邓声国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东方论坛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1005-7110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西晋时期《丧服》诠释略论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邓声国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经国序民礼学与中国传统文化国际学术研讨会论文集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978-7-5325-9953-0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浅论刘辰翁爱国词中的语词选择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邓声国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新媒体时代传统文化在高校思想政治教育中的融合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戴梦雅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文教资料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1004-8359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中华优秀传统文化融入高校思政教育摭探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戴梦雅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成才之路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1008-3561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论国子监官韵诵念的文化价值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陈文亮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61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论清初剃发令的内涵及实质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陈文亮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1674-8107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62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罗洪先与聂豹交谊考略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陈冬根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63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杨万里诗中“新市”到底在哪里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陈冬根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语文天地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1007-8665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64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关于北宋“庆历新政”的另一种思考——以欧阳修《朋党论》为中心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陈冬根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天中学刊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1006-5261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65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宋代“隐括词”的文体生成及传媒因素考察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陈冬根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井冈山大学学报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1674-8107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66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君子慎独，学术自重----陈寅恪文史研究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陈冬根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陈寅恪家庭研究论文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978-75762-1600-4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67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互文性视野下《镜子》中的诗歌价值分析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白欣艳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68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爱是一种奇迹——解析塔可夫斯基电影中的女性形象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白欣艳</w:t>
            </w:r>
          </w:p>
        </w:tc>
        <w:tc>
          <w:tcPr>
            <w:tcW w:w="43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戏剧之家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1007-0125</w:t>
            </w:r>
          </w:p>
        </w:tc>
        <w:tc>
          <w:tcPr>
            <w:tcW w:w="35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69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法圖藏費丹旭《西厢》畫册考述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陈旭耀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戏曲与俗文学研究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第九辑</w:t>
            </w:r>
          </w:p>
        </w:tc>
        <w:tc>
          <w:tcPr>
            <w:tcW w:w="12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978-7-5201-7385-8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70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初期诗歌写作者的声音训练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曾纪虎</w:t>
            </w:r>
          </w:p>
        </w:tc>
        <w:tc>
          <w:tcPr>
            <w:tcW w:w="43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庐陵学术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第二辑</w:t>
            </w:r>
          </w:p>
        </w:tc>
        <w:tc>
          <w:tcPr>
            <w:tcW w:w="126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978-7-210-13406-0</w:t>
            </w:r>
          </w:p>
        </w:tc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井冈山大学</w:t>
      </w:r>
      <w:r>
        <w:rPr>
          <w:rFonts w:hint="eastAsia"/>
          <w:b/>
          <w:bCs/>
          <w:sz w:val="72"/>
          <w:szCs w:val="72"/>
          <w:lang w:val="en-US" w:eastAsia="zh-CN"/>
        </w:rPr>
        <w:t>2021</w:t>
      </w:r>
      <w:r>
        <w:rPr>
          <w:rFonts w:hint="eastAsia"/>
          <w:b/>
          <w:bCs/>
          <w:sz w:val="72"/>
          <w:szCs w:val="72"/>
          <w:lang w:eastAsia="zh-CN"/>
        </w:rPr>
        <w:t>年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科研成果汇编</w:t>
      </w:r>
    </w:p>
    <w:p>
      <w:pPr>
        <w:jc w:val="center"/>
        <w:rPr>
          <w:rFonts w:hint="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t>（人文学院分册）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下册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科研处    制</w:t>
      </w:r>
    </w:p>
    <w:p>
      <w:pPr>
        <w:ind w:firstLine="2200" w:firstLineChars="500"/>
        <w:jc w:val="both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2021</w:t>
      </w:r>
      <w:r>
        <w:rPr>
          <w:rFonts w:hint="eastAsia"/>
          <w:sz w:val="44"/>
          <w:szCs w:val="44"/>
          <w:lang w:eastAsia="zh-CN"/>
        </w:rPr>
        <w:t>年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  <w:lang w:eastAsia="zh-CN"/>
        </w:rPr>
        <w:t>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  <w:t>第</w:t>
      </w:r>
      <w:r>
        <w:rPr>
          <w:rFonts w:hint="eastAsia" w:asciiTheme="minorEastAsia" w:hAnsiTheme="minorEastAsia" w:cstheme="minorEastAsia"/>
          <w:b/>
          <w:bCs/>
          <w:sz w:val="72"/>
          <w:szCs w:val="7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  <w:t>部分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72"/>
          <w:szCs w:val="72"/>
          <w:lang w:val="en-US" w:eastAsia="zh-CN"/>
        </w:rPr>
        <w:t>著作、教材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  <w:t>人文学院2021年著作、教材登记表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"/>
        <w:gridCol w:w="1234"/>
        <w:gridCol w:w="840"/>
        <w:gridCol w:w="1905"/>
        <w:gridCol w:w="825"/>
        <w:gridCol w:w="960"/>
        <w:gridCol w:w="87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著作名称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著作类别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书号</w:t>
            </w:r>
          </w:p>
        </w:tc>
        <w:tc>
          <w:tcPr>
            <w:tcW w:w="8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第一作者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8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Arial" w:hAnsi="Arial" w:eastAsia="宋体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字数分配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欧阳修大辞典</w:t>
            </w: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工具书</w:t>
            </w:r>
          </w:p>
        </w:tc>
        <w:tc>
          <w:tcPr>
            <w:tcW w:w="19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978-7-5461-9327-4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刘德清</w:t>
            </w:r>
          </w:p>
        </w:tc>
        <w:tc>
          <w:tcPr>
            <w:tcW w:w="9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黄山书社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2021.01</w:t>
            </w:r>
          </w:p>
        </w:tc>
        <w:tc>
          <w:tcPr>
            <w:tcW w:w="15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刘德清150，刘菊芳107，顾宝林24，傅林红6，陈冬根2，欧阳勇1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lang w:eastAsia="zh-CN"/>
              </w:rPr>
              <w:t>中央苏区粮食工作研究</w:t>
            </w: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专著</w:t>
            </w:r>
          </w:p>
        </w:tc>
        <w:tc>
          <w:tcPr>
            <w:tcW w:w="19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978-7-210-13408-4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黄惠运</w:t>
            </w:r>
          </w:p>
        </w:tc>
        <w:tc>
          <w:tcPr>
            <w:tcW w:w="9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江西人民出版社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2021.07</w:t>
            </w:r>
          </w:p>
        </w:tc>
        <w:tc>
          <w:tcPr>
            <w:tcW w:w="15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2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文秘写作</w:t>
            </w:r>
          </w:p>
        </w:tc>
        <w:tc>
          <w:tcPr>
            <w:tcW w:w="84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教材</w:t>
            </w:r>
          </w:p>
        </w:tc>
        <w:tc>
          <w:tcPr>
            <w:tcW w:w="19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978-7-5762-0864-1</w:t>
            </w:r>
          </w:p>
        </w:tc>
        <w:tc>
          <w:tcPr>
            <w:tcW w:w="82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朱中方</w:t>
            </w:r>
          </w:p>
        </w:tc>
        <w:tc>
          <w:tcPr>
            <w:tcW w:w="9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江西高校出版社</w:t>
            </w:r>
          </w:p>
        </w:tc>
        <w:tc>
          <w:tcPr>
            <w:tcW w:w="87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2021.04</w:t>
            </w:r>
          </w:p>
        </w:tc>
        <w:tc>
          <w:tcPr>
            <w:tcW w:w="15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朱中方15.6，刘云兰6.24，赵永君2.95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  <w:t>第</w:t>
      </w:r>
      <w:r>
        <w:rPr>
          <w:rFonts w:hint="eastAsia" w:asciiTheme="minorEastAsia" w:hAnsiTheme="minorEastAsia" w:cstheme="minorEastAsia"/>
          <w:b/>
          <w:bCs/>
          <w:sz w:val="72"/>
          <w:szCs w:val="7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  <w:t>部分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72"/>
          <w:szCs w:val="7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72"/>
          <w:szCs w:val="72"/>
          <w:lang w:val="en-US" w:eastAsia="zh-CN"/>
        </w:rPr>
        <w:t>其他成果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1124" w:firstLineChars="400"/>
        <w:jc w:val="both"/>
        <w:rPr>
          <w:rFonts w:hint="eastAsia" w:ascii="Arial" w:hAnsi="Arial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人文学院2021年其他知识产权成果登记表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cs="Arial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/>
          <w:bCs/>
          <w:sz w:val="18"/>
          <w:szCs w:val="18"/>
          <w:lang w:val="en-US" w:eastAsia="zh-CN"/>
        </w:rPr>
      </w:pPr>
    </w:p>
    <w:tbl>
      <w:tblPr>
        <w:tblStyle w:val="3"/>
        <w:tblW w:w="906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200"/>
        <w:gridCol w:w="1260"/>
        <w:gridCol w:w="1635"/>
        <w:gridCol w:w="1065"/>
        <w:gridCol w:w="930"/>
        <w:gridCol w:w="15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tblCellSpacing w:w="0" w:type="dxa"/>
        </w:trPr>
        <w:tc>
          <w:tcPr>
            <w:tcW w:w="45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成果类别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证书号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第一完成人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我校排名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45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一种影视三脚架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实用新型专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　CN215000716U/ZL 202121299647 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张莹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第一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中华人民共和国国家知识产权局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tblCellSpacing w:w="0" w:type="dxa"/>
        </w:trPr>
        <w:tc>
          <w:tcPr>
            <w:tcW w:w="45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清代《仪礼》学史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省社会科学优秀成果奖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19-2-064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邓声国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第一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江西省社会科学界联合会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2021.09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  <w:tblCellSpacing w:w="0" w:type="dxa"/>
        </w:trPr>
        <w:tc>
          <w:tcPr>
            <w:tcW w:w="45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欧阳修词校笺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省社会科学优秀成果奖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19-3-092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欧阳明亮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第一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江西省社会科学界联合会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2021.09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75359"/>
    <w:multiLevelType w:val="singleLevel"/>
    <w:tmpl w:val="9177535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B21180"/>
    <w:multiLevelType w:val="singleLevel"/>
    <w:tmpl w:val="A5B2118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291120"/>
    <w:multiLevelType w:val="singleLevel"/>
    <w:tmpl w:val="0729112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E0A20F5"/>
    <w:multiLevelType w:val="singleLevel"/>
    <w:tmpl w:val="1E0A20F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4E39276"/>
    <w:multiLevelType w:val="singleLevel"/>
    <w:tmpl w:val="24E39276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7BEB33B"/>
    <w:multiLevelType w:val="singleLevel"/>
    <w:tmpl w:val="37BEB33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625333B"/>
    <w:multiLevelType w:val="singleLevel"/>
    <w:tmpl w:val="4625333B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7D632C2"/>
    <w:multiLevelType w:val="singleLevel"/>
    <w:tmpl w:val="57D632C2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537F21D"/>
    <w:multiLevelType w:val="singleLevel"/>
    <w:tmpl w:val="6537F21D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2BAF2DD"/>
    <w:multiLevelType w:val="singleLevel"/>
    <w:tmpl w:val="72BAF2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4FA"/>
    <w:rsid w:val="02241B19"/>
    <w:rsid w:val="02873CA8"/>
    <w:rsid w:val="03512E23"/>
    <w:rsid w:val="03712937"/>
    <w:rsid w:val="03A167DE"/>
    <w:rsid w:val="040E6F55"/>
    <w:rsid w:val="049A295E"/>
    <w:rsid w:val="04DF6D2F"/>
    <w:rsid w:val="06075DEF"/>
    <w:rsid w:val="06AF216E"/>
    <w:rsid w:val="07C40195"/>
    <w:rsid w:val="0916727F"/>
    <w:rsid w:val="096C40E0"/>
    <w:rsid w:val="097627DB"/>
    <w:rsid w:val="09E8527E"/>
    <w:rsid w:val="0B30446A"/>
    <w:rsid w:val="0BE44F1E"/>
    <w:rsid w:val="0C136895"/>
    <w:rsid w:val="0C814188"/>
    <w:rsid w:val="0D1322D2"/>
    <w:rsid w:val="0D6B18EC"/>
    <w:rsid w:val="0DB33B07"/>
    <w:rsid w:val="0E350BCE"/>
    <w:rsid w:val="0E5B0862"/>
    <w:rsid w:val="0EA4020C"/>
    <w:rsid w:val="0F175A20"/>
    <w:rsid w:val="0F591F87"/>
    <w:rsid w:val="0FAD356E"/>
    <w:rsid w:val="0FD556C7"/>
    <w:rsid w:val="10803007"/>
    <w:rsid w:val="10882BC1"/>
    <w:rsid w:val="10B97124"/>
    <w:rsid w:val="10D37FA1"/>
    <w:rsid w:val="10D56BB0"/>
    <w:rsid w:val="11C32C51"/>
    <w:rsid w:val="122B27B2"/>
    <w:rsid w:val="12490B91"/>
    <w:rsid w:val="12855E7A"/>
    <w:rsid w:val="12B10663"/>
    <w:rsid w:val="12E91059"/>
    <w:rsid w:val="13E36C4B"/>
    <w:rsid w:val="150660FB"/>
    <w:rsid w:val="15EE1DA3"/>
    <w:rsid w:val="16327A9C"/>
    <w:rsid w:val="1651748C"/>
    <w:rsid w:val="16B96EB5"/>
    <w:rsid w:val="171E51C8"/>
    <w:rsid w:val="17367896"/>
    <w:rsid w:val="174B3F82"/>
    <w:rsid w:val="17BD7905"/>
    <w:rsid w:val="17EE61F0"/>
    <w:rsid w:val="18EB7170"/>
    <w:rsid w:val="19424780"/>
    <w:rsid w:val="1A1C5186"/>
    <w:rsid w:val="1A7049E6"/>
    <w:rsid w:val="1A7B0F68"/>
    <w:rsid w:val="1AC8666E"/>
    <w:rsid w:val="1B8D60F8"/>
    <w:rsid w:val="1B954556"/>
    <w:rsid w:val="1BA93D29"/>
    <w:rsid w:val="1C2B5FCD"/>
    <w:rsid w:val="1D414A1C"/>
    <w:rsid w:val="1D5A0863"/>
    <w:rsid w:val="1D6A2D8F"/>
    <w:rsid w:val="1E9411C3"/>
    <w:rsid w:val="1EAE408D"/>
    <w:rsid w:val="1EB10EB9"/>
    <w:rsid w:val="1EDE6770"/>
    <w:rsid w:val="1F333E89"/>
    <w:rsid w:val="1F480AA5"/>
    <w:rsid w:val="1F860736"/>
    <w:rsid w:val="1FDF364A"/>
    <w:rsid w:val="20575A55"/>
    <w:rsid w:val="208D1B26"/>
    <w:rsid w:val="20A67325"/>
    <w:rsid w:val="20C31840"/>
    <w:rsid w:val="21100FA6"/>
    <w:rsid w:val="215501D2"/>
    <w:rsid w:val="21870411"/>
    <w:rsid w:val="21903A63"/>
    <w:rsid w:val="21D0532D"/>
    <w:rsid w:val="21F35458"/>
    <w:rsid w:val="228611C8"/>
    <w:rsid w:val="228A0257"/>
    <w:rsid w:val="22974FEE"/>
    <w:rsid w:val="231406B0"/>
    <w:rsid w:val="23A9366C"/>
    <w:rsid w:val="23D86EBA"/>
    <w:rsid w:val="24044A45"/>
    <w:rsid w:val="24952F1B"/>
    <w:rsid w:val="24DF669C"/>
    <w:rsid w:val="24EB17D6"/>
    <w:rsid w:val="25F732D8"/>
    <w:rsid w:val="260A7DE8"/>
    <w:rsid w:val="26666B2F"/>
    <w:rsid w:val="2675518D"/>
    <w:rsid w:val="2745319A"/>
    <w:rsid w:val="276E4E46"/>
    <w:rsid w:val="27931589"/>
    <w:rsid w:val="2893165F"/>
    <w:rsid w:val="29B51F73"/>
    <w:rsid w:val="2B403E6E"/>
    <w:rsid w:val="2B622BD1"/>
    <w:rsid w:val="2B887B1A"/>
    <w:rsid w:val="2B990D03"/>
    <w:rsid w:val="2C3F5549"/>
    <w:rsid w:val="2C6D1356"/>
    <w:rsid w:val="2D0F4D71"/>
    <w:rsid w:val="2D210321"/>
    <w:rsid w:val="2D2D1DC5"/>
    <w:rsid w:val="2DBA2B7C"/>
    <w:rsid w:val="2E2F674E"/>
    <w:rsid w:val="2EBC4D9C"/>
    <w:rsid w:val="304D08B3"/>
    <w:rsid w:val="30C23241"/>
    <w:rsid w:val="30E75504"/>
    <w:rsid w:val="33530EAD"/>
    <w:rsid w:val="344E36E3"/>
    <w:rsid w:val="3472374C"/>
    <w:rsid w:val="34ED43B4"/>
    <w:rsid w:val="35065AAC"/>
    <w:rsid w:val="357135A8"/>
    <w:rsid w:val="35EB4569"/>
    <w:rsid w:val="36047CFF"/>
    <w:rsid w:val="36130B8B"/>
    <w:rsid w:val="36222B6C"/>
    <w:rsid w:val="36237C9D"/>
    <w:rsid w:val="366B7D7D"/>
    <w:rsid w:val="36704682"/>
    <w:rsid w:val="36A93636"/>
    <w:rsid w:val="36D71F34"/>
    <w:rsid w:val="37165CDA"/>
    <w:rsid w:val="37D967DB"/>
    <w:rsid w:val="38453B42"/>
    <w:rsid w:val="38BE7832"/>
    <w:rsid w:val="38C51326"/>
    <w:rsid w:val="393B1F97"/>
    <w:rsid w:val="394838EB"/>
    <w:rsid w:val="39901F66"/>
    <w:rsid w:val="39C4073B"/>
    <w:rsid w:val="3AE35FA3"/>
    <w:rsid w:val="3B7A3916"/>
    <w:rsid w:val="3CE04C37"/>
    <w:rsid w:val="3D521942"/>
    <w:rsid w:val="3D675413"/>
    <w:rsid w:val="3DBD594E"/>
    <w:rsid w:val="3DD01A12"/>
    <w:rsid w:val="3EC54D21"/>
    <w:rsid w:val="3FAD58A9"/>
    <w:rsid w:val="405D33FB"/>
    <w:rsid w:val="40770DDB"/>
    <w:rsid w:val="40DD7F00"/>
    <w:rsid w:val="41A9601F"/>
    <w:rsid w:val="4254361C"/>
    <w:rsid w:val="428917A7"/>
    <w:rsid w:val="43D21C8B"/>
    <w:rsid w:val="447C3CE4"/>
    <w:rsid w:val="449D57FF"/>
    <w:rsid w:val="44F63119"/>
    <w:rsid w:val="45444998"/>
    <w:rsid w:val="46EC6E19"/>
    <w:rsid w:val="47971113"/>
    <w:rsid w:val="47F53213"/>
    <w:rsid w:val="47FC7195"/>
    <w:rsid w:val="487510EC"/>
    <w:rsid w:val="49992FC4"/>
    <w:rsid w:val="49FA5FEB"/>
    <w:rsid w:val="4A0A7787"/>
    <w:rsid w:val="4A357460"/>
    <w:rsid w:val="4A373FF6"/>
    <w:rsid w:val="4AC510CB"/>
    <w:rsid w:val="4B6D0F2D"/>
    <w:rsid w:val="4BAE65C9"/>
    <w:rsid w:val="4BDF05DC"/>
    <w:rsid w:val="4CFC1595"/>
    <w:rsid w:val="4DAC364C"/>
    <w:rsid w:val="4DBB171F"/>
    <w:rsid w:val="4F7966FC"/>
    <w:rsid w:val="4FAD2E1D"/>
    <w:rsid w:val="510C214A"/>
    <w:rsid w:val="51CF03C4"/>
    <w:rsid w:val="51DD2CD1"/>
    <w:rsid w:val="5219164E"/>
    <w:rsid w:val="52271820"/>
    <w:rsid w:val="52D1291F"/>
    <w:rsid w:val="5334605D"/>
    <w:rsid w:val="538F2783"/>
    <w:rsid w:val="554C3DB2"/>
    <w:rsid w:val="55532EF9"/>
    <w:rsid w:val="55AF2864"/>
    <w:rsid w:val="55D85397"/>
    <w:rsid w:val="55E23F53"/>
    <w:rsid w:val="567D76B1"/>
    <w:rsid w:val="569B4F31"/>
    <w:rsid w:val="56D77E1B"/>
    <w:rsid w:val="58190C40"/>
    <w:rsid w:val="598848F9"/>
    <w:rsid w:val="5A09047A"/>
    <w:rsid w:val="5A1F3669"/>
    <w:rsid w:val="5B590948"/>
    <w:rsid w:val="5BBA1808"/>
    <w:rsid w:val="5BCC4B90"/>
    <w:rsid w:val="5C14719F"/>
    <w:rsid w:val="5C421DCD"/>
    <w:rsid w:val="5C6C3E57"/>
    <w:rsid w:val="5CB03DA2"/>
    <w:rsid w:val="5D2576C6"/>
    <w:rsid w:val="5D4F229C"/>
    <w:rsid w:val="5DFC4AF2"/>
    <w:rsid w:val="5E2A77FA"/>
    <w:rsid w:val="5E624353"/>
    <w:rsid w:val="5ECC42F7"/>
    <w:rsid w:val="5ECF3792"/>
    <w:rsid w:val="5EFF58BA"/>
    <w:rsid w:val="5F243D91"/>
    <w:rsid w:val="5F4C334B"/>
    <w:rsid w:val="5FB24510"/>
    <w:rsid w:val="5FCD3B8B"/>
    <w:rsid w:val="60052729"/>
    <w:rsid w:val="607E14E9"/>
    <w:rsid w:val="611B00AA"/>
    <w:rsid w:val="614D6E9B"/>
    <w:rsid w:val="614E7ABD"/>
    <w:rsid w:val="61561ADB"/>
    <w:rsid w:val="61CD43D3"/>
    <w:rsid w:val="624721C1"/>
    <w:rsid w:val="62A032C8"/>
    <w:rsid w:val="63922110"/>
    <w:rsid w:val="63AB4413"/>
    <w:rsid w:val="63D04AB0"/>
    <w:rsid w:val="64584B74"/>
    <w:rsid w:val="64C43D19"/>
    <w:rsid w:val="64E2799C"/>
    <w:rsid w:val="651216C7"/>
    <w:rsid w:val="66D16A4C"/>
    <w:rsid w:val="67836446"/>
    <w:rsid w:val="681808E5"/>
    <w:rsid w:val="687731BD"/>
    <w:rsid w:val="68D13112"/>
    <w:rsid w:val="691B704E"/>
    <w:rsid w:val="691F66E4"/>
    <w:rsid w:val="69340FB6"/>
    <w:rsid w:val="69BC1E7D"/>
    <w:rsid w:val="69DD525E"/>
    <w:rsid w:val="6B1C3B8E"/>
    <w:rsid w:val="6B2141E8"/>
    <w:rsid w:val="6B6158FA"/>
    <w:rsid w:val="6B727F51"/>
    <w:rsid w:val="6BA56DB9"/>
    <w:rsid w:val="6BE06293"/>
    <w:rsid w:val="6C691F8F"/>
    <w:rsid w:val="6D3618D2"/>
    <w:rsid w:val="6DB266EF"/>
    <w:rsid w:val="6E185A74"/>
    <w:rsid w:val="6F240E08"/>
    <w:rsid w:val="6F301627"/>
    <w:rsid w:val="6F7D3D0C"/>
    <w:rsid w:val="701E1AB7"/>
    <w:rsid w:val="70FD3DEC"/>
    <w:rsid w:val="724F23AF"/>
    <w:rsid w:val="72D922E1"/>
    <w:rsid w:val="732A38BF"/>
    <w:rsid w:val="740B08AB"/>
    <w:rsid w:val="75AC269F"/>
    <w:rsid w:val="75B74B2E"/>
    <w:rsid w:val="773E70CE"/>
    <w:rsid w:val="77D80878"/>
    <w:rsid w:val="78841DB3"/>
    <w:rsid w:val="79B533CE"/>
    <w:rsid w:val="79E4735A"/>
    <w:rsid w:val="79FB4A17"/>
    <w:rsid w:val="7A2723E6"/>
    <w:rsid w:val="7A4874AE"/>
    <w:rsid w:val="7A4A49B7"/>
    <w:rsid w:val="7AD82187"/>
    <w:rsid w:val="7C13643F"/>
    <w:rsid w:val="7D235692"/>
    <w:rsid w:val="7E2E226E"/>
    <w:rsid w:val="7F756DF3"/>
    <w:rsid w:val="7F8322BB"/>
    <w:rsid w:val="7F9E5634"/>
    <w:rsid w:val="7FBB7B73"/>
    <w:rsid w:val="7FC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Variable"/>
    <w:basedOn w:val="5"/>
    <w:uiPriority w:val="0"/>
  </w:style>
  <w:style w:type="character" w:styleId="10">
    <w:name w:val="HTML Code"/>
    <w:basedOn w:val="5"/>
    <w:uiPriority w:val="0"/>
    <w:rPr>
      <w:rFonts w:ascii="Courier New" w:hAnsi="Courier New"/>
      <w:sz w:val="20"/>
    </w:rPr>
  </w:style>
  <w:style w:type="character" w:styleId="11">
    <w:name w:val="HTML Cite"/>
    <w:basedOn w:val="5"/>
    <w:uiPriority w:val="0"/>
  </w:style>
  <w:style w:type="character" w:customStyle="1" w:styleId="12">
    <w:name w:val="x-tab-strip-text"/>
    <w:basedOn w:val="5"/>
    <w:qFormat/>
    <w:uiPriority w:val="0"/>
    <w:rPr>
      <w:b/>
      <w:color w:val="15428B"/>
    </w:rPr>
  </w:style>
  <w:style w:type="character" w:customStyle="1" w:styleId="13">
    <w:name w:val="x-tab-strip-text1"/>
    <w:basedOn w:val="5"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4">
    <w:name w:val="x-tab-strip-text2"/>
    <w:basedOn w:val="5"/>
    <w:qFormat/>
    <w:uiPriority w:val="0"/>
  </w:style>
  <w:style w:type="character" w:customStyle="1" w:styleId="15">
    <w:name w:val="x-tab-strip-text3"/>
    <w:basedOn w:val="5"/>
    <w:uiPriority w:val="0"/>
  </w:style>
  <w:style w:type="character" w:customStyle="1" w:styleId="16">
    <w:name w:val="x-tab-strip-text4"/>
    <w:basedOn w:val="5"/>
    <w:qFormat/>
    <w:uiPriority w:val="0"/>
    <w:rPr>
      <w:color w:val="15428B"/>
    </w:rPr>
  </w:style>
  <w:style w:type="character" w:customStyle="1" w:styleId="17">
    <w:name w:val="x-tab-strip-text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2021-12-10T02:21:00Z</cp:lastPrinted>
  <dcterms:modified xsi:type="dcterms:W3CDTF">2021-12-10T03:27:08Z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B50E4DE77B444D6CB5D18F3569BEDD2C</vt:lpwstr>
  </property>
</Properties>
</file>